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150B9" w:rsidRPr="00292FEE" w14:paraId="1691330E" w14:textId="77777777" w:rsidTr="00883366">
        <w:trPr>
          <w:trHeight w:val="41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47C92284" w:rsidR="00D360A2" w:rsidRPr="00A50AC7" w:rsidRDefault="00D360A2" w:rsidP="003150B9">
            <w:pPr>
              <w:wordWrap/>
              <w:jc w:val="center"/>
              <w:rPr>
                <w:rFonts w:ascii="Times New Roman" w:hAnsi="Times New Roman" w:cs="Times New Roman"/>
                <w:lang w:val="tg-Cyrl-TJ"/>
              </w:rPr>
            </w:pPr>
            <w:r w:rsidRPr="00A50AC7">
              <w:rPr>
                <w:rFonts w:ascii="Times New Roman" w:hAnsi="Times New Roman" w:cs="Times New Roman"/>
                <w:lang w:val="tg-Cyrl-TJ"/>
              </w:rPr>
              <w:t>Соҳаи сохтмон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14:paraId="78A35EC3" w14:textId="77777777" w:rsidR="00076EAE" w:rsidRPr="00A50AC7" w:rsidRDefault="00846FCB" w:rsidP="003150B9">
            <w:pPr>
              <w:wordWrap/>
              <w:jc w:val="right"/>
              <w:rPr>
                <w:rFonts w:ascii="Times New Roman" w:hAnsi="Times New Roman" w:cs="Times New Roman"/>
                <w:sz w:val="14"/>
                <w:szCs w:val="14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sz w:val="14"/>
                <w:szCs w:val="14"/>
                <w:lang w:val="tg-Cyrl-TJ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BC297B" w14:textId="77777777" w:rsidR="00140A76" w:rsidRPr="00A50AC7" w:rsidRDefault="00140A76" w:rsidP="00140A76">
            <w:pPr>
              <w:wordWrap/>
              <w:jc w:val="right"/>
              <w:rPr>
                <w:rFonts w:ascii="Times New Roman" w:hAnsi="Times New Roman" w:cs="Times New Roman"/>
                <w:sz w:val="14"/>
                <w:szCs w:val="14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4"/>
                <w:szCs w:val="14"/>
                <w:lang w:val="tg-Cyrl-TJ"/>
              </w:rPr>
              <w:t>Вазорати шуғл ва меҳнат</w:t>
            </w:r>
          </w:p>
          <w:p w14:paraId="05A7EF3A" w14:textId="6E8B2FF0" w:rsidR="003150B9" w:rsidRPr="00A50AC7" w:rsidRDefault="00140A76" w:rsidP="003150B9"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tg-Cyrl-TJ"/>
              </w:rPr>
            </w:pPr>
            <w:r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Идораи минтақавии шуғл ва меҳнати шаҳри Гвангжу</w:t>
            </w:r>
          </w:p>
        </w:tc>
      </w:tr>
    </w:tbl>
    <w:p w14:paraId="6846A57A" w14:textId="2ECE097C" w:rsidR="003150B9" w:rsidRPr="00A50AC7" w:rsidRDefault="00140A76" w:rsidP="003150B9">
      <w:pPr>
        <w:wordWrap/>
        <w:spacing w:after="0"/>
        <w:jc w:val="center"/>
        <w:rPr>
          <w:rFonts w:ascii="Times New Roman" w:hAnsi="Times New Roman" w:cs="Times New Roman"/>
          <w:b/>
          <w:bCs/>
          <w:color w:val="00B0F0"/>
          <w:sz w:val="32"/>
          <w:szCs w:val="32"/>
          <w:lang w:val="tg-Cyrl-TJ"/>
        </w:rPr>
      </w:pPr>
      <w:bookmarkStart w:id="0" w:name="_Hlk219642562"/>
      <w:r w:rsidRPr="00A50AC7">
        <w:rPr>
          <w:rFonts w:ascii="Times New Roman" w:hAnsi="Times New Roman" w:cs="Times New Roman"/>
          <w:b/>
          <w:bCs/>
          <w:color w:val="00B0F0"/>
          <w:sz w:val="32"/>
          <w:szCs w:val="32"/>
          <w:lang w:val="tg-Cyrl-TJ"/>
        </w:rPr>
        <w:t>Бехатарии меҳнат</w:t>
      </w:r>
      <w:r w:rsidR="00B41477">
        <w:rPr>
          <w:rFonts w:ascii="Times New Roman" w:hAnsi="Times New Roman" w:cs="Times New Roman"/>
          <w:b/>
          <w:bCs/>
          <w:color w:val="00B0F0"/>
          <w:sz w:val="32"/>
          <w:szCs w:val="32"/>
          <w:lang w:val="tg-Cyrl-TJ"/>
        </w:rPr>
        <w:t>:</w:t>
      </w:r>
      <w:r w:rsidRPr="00A50AC7">
        <w:rPr>
          <w:rFonts w:ascii="Times New Roman" w:hAnsi="Times New Roman" w:cs="Times New Roman"/>
          <w:b/>
          <w:bCs/>
          <w:color w:val="00B0F0"/>
          <w:sz w:val="32"/>
          <w:szCs w:val="32"/>
          <w:lang w:val="tg-Cyrl-TJ"/>
        </w:rPr>
        <w:t xml:space="preserve"> риояи он ҳатм</w:t>
      </w:r>
      <w:proofErr w:type="spellStart"/>
      <w:r w:rsidR="00B41477">
        <w:rPr>
          <w:rFonts w:ascii="Times New Roman" w:hAnsi="Times New Roman" w:cs="Times New Roman"/>
          <w:b/>
          <w:bCs/>
          <w:color w:val="00B0F0"/>
          <w:sz w:val="32"/>
          <w:szCs w:val="32"/>
          <w:lang w:val="ru-RU"/>
        </w:rPr>
        <w:t>ист</w:t>
      </w:r>
      <w:proofErr w:type="spellEnd"/>
      <w:r w:rsidR="00D87FE8" w:rsidRPr="00A50AC7">
        <w:rPr>
          <w:rFonts w:ascii="Times New Roman" w:hAnsi="Times New Roman" w:cs="Times New Roman"/>
          <w:b/>
          <w:bCs/>
          <w:color w:val="00B0F0"/>
          <w:sz w:val="32"/>
          <w:szCs w:val="32"/>
          <w:lang w:val="tg-Cyrl-TJ"/>
        </w:rPr>
        <w:t>.</w:t>
      </w:r>
      <w:bookmarkEnd w:id="0"/>
    </w:p>
    <w:p w14:paraId="5AF046EC" w14:textId="6DCE081A" w:rsidR="003150B9" w:rsidRPr="00A50AC7" w:rsidRDefault="00140A76" w:rsidP="00D87FE8">
      <w:pPr>
        <w:wordWrap/>
        <w:spacing w:after="0"/>
        <w:jc w:val="center"/>
        <w:rPr>
          <w:rFonts w:ascii="Times New Roman" w:hAnsi="Times New Roman" w:cs="Times New Roman"/>
          <w:b/>
          <w:bCs/>
          <w:color w:val="EE0000"/>
          <w:sz w:val="32"/>
          <w:szCs w:val="32"/>
          <w:lang w:val="tg-Cyrl-TJ"/>
        </w:rPr>
      </w:pPr>
      <w:bookmarkStart w:id="1" w:name="_Hlk219646570"/>
      <w:r w:rsidRPr="00A50AC7">
        <w:rPr>
          <w:rFonts w:ascii="Times New Roman" w:hAnsi="Times New Roman" w:cs="Times New Roman"/>
          <w:b/>
          <w:bCs/>
          <w:color w:val="EE0000"/>
          <w:sz w:val="32"/>
          <w:szCs w:val="32"/>
          <w:lang w:val="tg-Cyrl-TJ"/>
        </w:rPr>
        <w:t>Қоидаҳои асосии бехатарӣ барои коргарон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0"/>
        <w:gridCol w:w="2196"/>
      </w:tblGrid>
      <w:tr w:rsidR="00E441C7" w:rsidRPr="00A50AC7" w14:paraId="71F9F507" w14:textId="77777777" w:rsidTr="00E441C7">
        <w:tc>
          <w:tcPr>
            <w:tcW w:w="6830" w:type="dxa"/>
          </w:tcPr>
          <w:tbl>
            <w:tblPr>
              <w:tblStyle w:val="ac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292FEE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bookmarkEnd w:id="1"/>
                <w:p w14:paraId="42E52536" w14:textId="1A08188E" w:rsidR="00783D0D" w:rsidRPr="00A50AC7" w:rsidRDefault="00783D0D" w:rsidP="00E441C7">
                  <w:pPr>
                    <w:wordWrap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tg-Cyrl-TJ"/>
                    </w:rPr>
                  </w:pPr>
                  <w:r w:rsidRPr="00A50AC7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tg-Cyrl-TJ"/>
                    </w:rPr>
                    <w:t>Қоидаҳои бехатарӣ барои пешгирии</w:t>
                  </w:r>
                  <w:r w:rsidRPr="00A50AC7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6"/>
                      <w:szCs w:val="16"/>
                      <w:lang w:val="tg-Cyrl-TJ"/>
                    </w:rPr>
                    <w:t xml:space="preserve"> ҳодисаҳои афтидан</w:t>
                  </w:r>
                </w:p>
              </w:tc>
            </w:tr>
          </w:tbl>
          <w:p w14:paraId="5A8A165F" w14:textId="77777777" w:rsidR="00E441C7" w:rsidRPr="00A50AC7" w:rsidRDefault="00E441C7" w:rsidP="00E441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</w:p>
          <w:p w14:paraId="7E8933AB" w14:textId="5A135B08" w:rsidR="00E441C7" w:rsidRPr="00A50AC7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bookmarkStart w:id="2" w:name="_Hlk219212556"/>
            <w:r w:rsidR="00783D0D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 xml:space="preserve">Ҳодисаҳои афтидан: </w:t>
            </w:r>
            <w:r w:rsidR="00783D0D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 xml:space="preserve">Қоидаҳои бехатарӣ ҳангоми кор дар </w:t>
            </w:r>
            <w:r w:rsidR="00292FEE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ҳавозаҳо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 xml:space="preserve"> / платформаҳои корӣ</w:t>
            </w:r>
          </w:p>
          <w:p w14:paraId="3BD9C449" w14:textId="71109628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Иҷрои корҳо ва ҳаракат дар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ҳавозаҳо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бояд танҳо дар болои платформаҳои корӣ анҷом дода шавад.</w:t>
            </w:r>
          </w:p>
          <w:p w14:paraId="2C4BE76F" w14:textId="2CD5801A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Аз болои панҷараҳои муҳофизатии насбшуда дар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ҳавозаҳо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гузаштан ё онҳоро худсарона ҷудо кардан манъ аст.</w:t>
            </w:r>
          </w:p>
          <w:p w14:paraId="19EDEC5A" w14:textId="281BBF74" w:rsidR="00E441C7" w:rsidRPr="00A50AC7" w:rsidRDefault="00783D0D" w:rsidP="00A50AC7">
            <w:pPr>
              <w:wordWrap/>
              <w:ind w:leftChars="100" w:left="380" w:hangingChars="100" w:hanging="160"/>
              <w:rPr>
                <w:rFonts w:ascii="Times New Roman" w:eastAsiaTheme="minorHAnsi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Ҳангоми ҷудо кардани муваққатии панҷараи муҳофизатӣ пӯшидани камарбанди бехатарӣ ва кулоҳи бехатарӣ ҳатмист.</w:t>
            </w:r>
            <w:bookmarkEnd w:id="2"/>
          </w:p>
        </w:tc>
        <w:tc>
          <w:tcPr>
            <w:tcW w:w="2196" w:type="dxa"/>
          </w:tcPr>
          <w:p w14:paraId="57910858" w14:textId="01828FBB" w:rsidR="00E441C7" w:rsidRPr="00A50AC7" w:rsidRDefault="00E441C7" w:rsidP="003150B9">
            <w:pPr>
              <w:wordWrap/>
              <w:rPr>
                <w:rFonts w:ascii="Times New Roman" w:hAnsi="Times New Roman" w:cs="Times New Roman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lang w:val="tg-Cyrl-TJ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A50AC7" w14:paraId="12328F9C" w14:textId="77777777" w:rsidTr="00E441C7">
        <w:tc>
          <w:tcPr>
            <w:tcW w:w="6830" w:type="dxa"/>
          </w:tcPr>
          <w:p w14:paraId="071E7A41" w14:textId="1495D321" w:rsidR="00E441C7" w:rsidRPr="00A50AC7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 xml:space="preserve">Ҳодисаҳои афтидан: </w:t>
            </w:r>
            <w:r w:rsidR="00783D0D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Қоидаҳои бехатарӣ ҳангоми кор дар</w:t>
            </w:r>
            <w:r w:rsidR="00783D0D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292FEE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ҳавозаҳо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и сайёр</w:t>
            </w:r>
          </w:p>
          <w:p w14:paraId="4117AF89" w14:textId="45D35BD9" w:rsidR="00783D0D" w:rsidRPr="00B4147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Ҳангоми иҷрои кор пӯшидани камарбанди бехатарӣ ва кулоҳи бехатарӣ ҳатмист, инчунин иҷрои кор дар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ҳавозаҳо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и сайёре, ки панҷараи муҳофизатӣ надоранд</w:t>
            </w:r>
            <w:r w:rsidRPr="00B4147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, </w:t>
            </w:r>
            <w:r w:rsidR="00B41477" w:rsidRPr="00B4147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манъ аст.</w:t>
            </w:r>
          </w:p>
          <w:p w14:paraId="44B5F343" w14:textId="57A2669F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Аз болои панҷараи муҳофизатии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и сайёр гузаштан ё онро ҷудо кардан манъ аст.</w:t>
            </w:r>
          </w:p>
          <w:p w14:paraId="1EF680C6" w14:textId="6FEBF09E" w:rsidR="00DD47B5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Ҳангоми ҷойивазкунии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и сайёр коргар бояд аз платформаи корӣ ба замин фурояд.</w:t>
            </w:r>
          </w:p>
          <w:p w14:paraId="54DD0794" w14:textId="77777777" w:rsidR="00E441C7" w:rsidRPr="00A50AC7" w:rsidRDefault="00E441C7" w:rsidP="00A50A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</w:p>
          <w:p w14:paraId="4B216AAB" w14:textId="761C4F28" w:rsidR="00783D0D" w:rsidRPr="00A50AC7" w:rsidRDefault="00D87FE8" w:rsidP="00DD47B5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 xml:space="preserve">Ҳодисаҳои афтидан: </w:t>
            </w:r>
            <w:r w:rsidR="00783D0D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Қоидаҳои бехатарӣ ҳангоми кор дар</w:t>
            </w:r>
            <w:r w:rsidR="00783D0D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292FEE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ҳавозаҳо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и овезон</w:t>
            </w:r>
            <w:bookmarkStart w:id="3" w:name="_Hlk219228223"/>
          </w:p>
          <w:p w14:paraId="63743DA7" w14:textId="07A5C4F1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Арқони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и овезон бояд ба қалмоқи махсус пешбинишуда мустаҳкам баста шавад.</w:t>
            </w:r>
          </w:p>
          <w:p w14:paraId="7D6E2E71" w14:textId="77777777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Насби арқони алоҳидаи наҷотдиҳӣ ва пайваст намудани камарбанди бехатарӣ ба он ҳатмист.</w:t>
            </w:r>
          </w:p>
          <w:p w14:paraId="35AFD004" w14:textId="55CC10FE" w:rsidR="00E441C7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○ Иҷрои кор дар </w:t>
            </w:r>
            <w:r w:rsidR="00292FEE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ҳавозаҳо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и овезон бидуни камарбанди бехатарӣ манъ аст.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bookmarkEnd w:id="3"/>
          </w:p>
        </w:tc>
        <w:tc>
          <w:tcPr>
            <w:tcW w:w="2196" w:type="dxa"/>
          </w:tcPr>
          <w:p w14:paraId="4F624EF5" w14:textId="77777777" w:rsidR="00E441C7" w:rsidRPr="00A50AC7" w:rsidRDefault="00E441C7" w:rsidP="003150B9">
            <w:pPr>
              <w:wordWrap/>
              <w:rPr>
                <w:rFonts w:ascii="Times New Roman" w:hAnsi="Times New Roman" w:cs="Times New Roman"/>
                <w:lang w:val="tg-Cyrl-TJ"/>
              </w:rPr>
            </w:pPr>
          </w:p>
          <w:p w14:paraId="34CC06ED" w14:textId="7B0A260A" w:rsidR="00E441C7" w:rsidRPr="00A50AC7" w:rsidRDefault="00E441C7" w:rsidP="003150B9">
            <w:pPr>
              <w:wordWrap/>
              <w:rPr>
                <w:rFonts w:ascii="Times New Roman" w:hAnsi="Times New Roman" w:cs="Times New Roman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lang w:val="tg-Cyrl-TJ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8"/>
          <w:szCs w:val="18"/>
          <w:lang w:val="tg-Cyrl-TJ"/>
        </w:rPr>
      </w:pPr>
    </w:p>
    <w:p w14:paraId="5B9B6583" w14:textId="27D7DE5C" w:rsidR="003150B9" w:rsidRPr="00A50AC7" w:rsidRDefault="00D87FE8" w:rsidP="003150B9">
      <w:pPr>
        <w:wordWrap/>
        <w:spacing w:after="0"/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</w:pPr>
      <w:r w:rsidRPr="00A50AC7">
        <w:rPr>
          <w:rFonts w:ascii="Segoe UI Emoji" w:hAnsi="Segoe UI Emoji" w:cs="Segoe UI Emoji"/>
          <w:sz w:val="16"/>
          <w:szCs w:val="16"/>
          <w:lang w:val="tg-Cyrl-TJ"/>
        </w:rPr>
        <w:t>☑</w:t>
      </w:r>
      <w:r w:rsidR="003150B9"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r w:rsidR="00783D0D" w:rsidRPr="00A50AC7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tg-Cyrl-TJ"/>
        </w:rPr>
        <w:t xml:space="preserve">Ҳодисаҳои афтидан: </w:t>
      </w:r>
      <w:r w:rsidR="00783D0D" w:rsidRPr="00A50AC7">
        <w:rPr>
          <w:rFonts w:ascii="Times New Roman" w:hAnsi="Times New Roman" w:cs="Times New Roman"/>
          <w:b/>
          <w:bCs/>
          <w:sz w:val="16"/>
          <w:szCs w:val="16"/>
          <w:lang w:val="tg-Cyrl-TJ"/>
        </w:rPr>
        <w:t>Қоидаҳои бехатарӣ ҳангоми истифодаи</w:t>
      </w:r>
      <w:r w:rsidR="00783D0D" w:rsidRPr="00A50AC7">
        <w:rPr>
          <w:rFonts w:ascii="Times New Roman" w:hAnsi="Times New Roman" w:cs="Times New Roman"/>
          <w:lang w:val="tg-Cyrl-TJ"/>
        </w:rPr>
        <w:t xml:space="preserve"> </w:t>
      </w:r>
      <w:r w:rsidR="00783D0D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нардбон</w:t>
      </w:r>
    </w:p>
    <w:p w14:paraId="14CE325C" w14:textId="77777777" w:rsidR="00783D0D" w:rsidRPr="00A50AC7" w:rsidRDefault="00783D0D" w:rsidP="00783D0D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eastAsiaTheme="minorHAnsi" w:hAnsi="Times New Roman" w:cs="Times New Roman"/>
          <w:sz w:val="16"/>
          <w:szCs w:val="16"/>
          <w:lang w:val="tg-Cyrl-TJ"/>
        </w:rPr>
        <w:t>○ Истифодаи нардбонҳои сайёр танҳо дар ҳолатҳое иҷозат дода мешавад, ки насби платформаҳои корӣ ё тӯрҳои пешгирии афтидан имконнопазир бошад.</w:t>
      </w:r>
    </w:p>
    <w:p w14:paraId="456EA6E6" w14:textId="77777777" w:rsidR="00783D0D" w:rsidRPr="00A50AC7" w:rsidRDefault="00783D0D" w:rsidP="00783D0D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eastAsiaTheme="minorHAnsi" w:hAnsi="Times New Roman" w:cs="Times New Roman"/>
          <w:sz w:val="16"/>
          <w:szCs w:val="16"/>
          <w:lang w:val="tg-Cyrl-TJ"/>
        </w:rPr>
        <w:t>○ Ҳангоми боло рафтан ё поён фаромадан бо истифода аз нардбон бояд чораҳо андешида шаванд, то аз афтидан ё лағжиши нардбон пешгирӣ карда шавад.</w:t>
      </w:r>
    </w:p>
    <w:p w14:paraId="4105A598" w14:textId="77777777" w:rsidR="00783D0D" w:rsidRPr="00A50AC7" w:rsidRDefault="00783D0D" w:rsidP="00783D0D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eastAsiaTheme="minorHAnsi" w:hAnsi="Times New Roman" w:cs="Times New Roman"/>
          <w:sz w:val="16"/>
          <w:szCs w:val="16"/>
          <w:lang w:val="tg-Cyrl-TJ"/>
        </w:rPr>
        <w:t>* Пешгирии афтидан: Насби такягоҳ (аутриггер) ё маҳкам кардан тавассути пайвастшавӣ ба иншоот; иҷрои кор аз ҷониби гурӯҳи 2 нафар.</w:t>
      </w:r>
    </w:p>
    <w:p w14:paraId="10AE94AF" w14:textId="77777777" w:rsidR="00783D0D" w:rsidRPr="00A50AC7" w:rsidRDefault="00783D0D" w:rsidP="00783D0D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eastAsiaTheme="minorHAnsi" w:hAnsi="Times New Roman" w:cs="Times New Roman"/>
          <w:sz w:val="16"/>
          <w:szCs w:val="16"/>
          <w:lang w:val="tg-Cyrl-TJ"/>
        </w:rPr>
        <w:t>* Пешгирии лағжиш: Насби болиштҳои зиддилағжиш ва монанди инҳо.</w:t>
      </w:r>
    </w:p>
    <w:p w14:paraId="1A624373" w14:textId="148AB699" w:rsidR="003150B9" w:rsidRPr="00A50AC7" w:rsidRDefault="00783D0D" w:rsidP="00783D0D">
      <w:pPr>
        <w:wordWrap/>
        <w:spacing w:after="0"/>
        <w:ind w:leftChars="100" w:left="380" w:hangingChars="100" w:hanging="160"/>
        <w:rPr>
          <w:rFonts w:ascii="Times New Roman" w:eastAsiaTheme="minorHAnsi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eastAsiaTheme="minorHAnsi" w:hAnsi="Times New Roman" w:cs="Times New Roman"/>
          <w:sz w:val="16"/>
          <w:szCs w:val="16"/>
          <w:lang w:val="tg-Cyrl-TJ"/>
        </w:rPr>
        <w:t>○ Ҳангоми истифодаи нардбон пӯшидани камарбанди бехатарӣ ва кулоҳи бехатарӣ ҳатмист.</w:t>
      </w:r>
    </w:p>
    <w:p w14:paraId="46C2540A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A50AC7" w14:paraId="7BA6BC2F" w14:textId="77777777" w:rsidTr="00E441C7">
        <w:tc>
          <w:tcPr>
            <w:tcW w:w="6237" w:type="dxa"/>
          </w:tcPr>
          <w:p w14:paraId="23E35E37" w14:textId="08779607" w:rsidR="00E441C7" w:rsidRPr="00A50AC7" w:rsidRDefault="00D87FE8" w:rsidP="00E441C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>Ҳодисаҳои афтидан / фурӯрезӣ:</w:t>
            </w:r>
            <w:r w:rsidR="00783D0D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Қоидаҳои бехатарӣ ҳангоми корҳои</w:t>
            </w:r>
            <w:r w:rsidR="00783D0D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қолаббандӣ (</w:t>
            </w:r>
            <w:r w:rsid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f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orm/</w:t>
            </w:r>
            <w:r w:rsid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t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imbering)</w:t>
            </w:r>
          </w:p>
          <w:p w14:paraId="372AE806" w14:textId="77777777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Қолаббандӣ бояд мувофиқи нақшаи васлкунӣ пас аз баррасии сохтори он ҷамъ карда шавад.</w:t>
            </w:r>
          </w:p>
          <w:p w14:paraId="0413F909" w14:textId="77777777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Ҳангоми васл ё ҷудо кардани қолаббандӣ бояд чораҳои пешгирии афтидан санҷида шаванд.</w:t>
            </w:r>
          </w:p>
          <w:p w14:paraId="29A69AFC" w14:textId="0D45935B" w:rsidR="00E441C7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Агар ҳангоми рехтани бетон ҷойивазкунӣ ё деформатсия мушоҳида гардад, бояд фавран кор қатъ карда шуда, эвакуатсия анҷом дода шавад.</w:t>
            </w:r>
          </w:p>
          <w:p w14:paraId="77948B30" w14:textId="77777777" w:rsidR="00E441C7" w:rsidRPr="00A50AC7" w:rsidRDefault="00E441C7" w:rsidP="00E441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</w:p>
          <w:p w14:paraId="087149E7" w14:textId="455C46DC" w:rsidR="00783D0D" w:rsidRPr="00A50AC7" w:rsidRDefault="00D87FE8" w:rsidP="00E441C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 xml:space="preserve">Ҳодисаҳои афтидан: </w:t>
            </w:r>
            <w:r w:rsidR="00783D0D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Қоидаҳои бехатарӣ ҳангоми корҳои</w:t>
            </w:r>
            <w:r w:rsidR="00783D0D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конструксияи металлӣ (</w:t>
            </w:r>
            <w:r w:rsid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s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 xml:space="preserve">teel </w:t>
            </w:r>
            <w:r w:rsid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f</w:t>
            </w:r>
            <w:r w:rsidR="00783D0D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rame)</w:t>
            </w:r>
            <w:bookmarkStart w:id="4" w:name="_Hlk219274873"/>
          </w:p>
          <w:p w14:paraId="77848176" w14:textId="77777777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Ҳангоми кор дар болои конструксияҳои металлӣ пӯшидан ва маҳкам бастани камарбанди бехатарӣ ҳатмист.</w:t>
            </w:r>
          </w:p>
          <w:p w14:paraId="31678E65" w14:textId="77777777" w:rsidR="00783D0D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Ҳангоми бардоштани конструксияҳои металлӣ истифодаи 2 ресмони идоракунанда (tail-piece) ҳатмист.</w:t>
            </w:r>
          </w:p>
          <w:p w14:paraId="53D731F9" w14:textId="6CCE7C59" w:rsidR="00E441C7" w:rsidRPr="00A50AC7" w:rsidRDefault="00783D0D" w:rsidP="00783D0D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Ба фазои зери конструксияҳои металлӣ, ки дар ҳоли васл ё бардошта шудан қарор доранд, ворид шудан манъ аст.</w:t>
            </w:r>
            <w:bookmarkEnd w:id="4"/>
          </w:p>
        </w:tc>
        <w:tc>
          <w:tcPr>
            <w:tcW w:w="2789" w:type="dxa"/>
          </w:tcPr>
          <w:p w14:paraId="34BAC1BA" w14:textId="69CA852A" w:rsidR="00E441C7" w:rsidRPr="00A50AC7" w:rsidRDefault="00E441C7" w:rsidP="001D6546">
            <w:pPr>
              <w:wordWrap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sz w:val="16"/>
                <w:szCs w:val="16"/>
                <w:lang w:val="tg-Cyrl-TJ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A50AC7" w14:paraId="753FB6F8" w14:textId="77777777" w:rsidTr="00E441C7">
        <w:tc>
          <w:tcPr>
            <w:tcW w:w="6237" w:type="dxa"/>
          </w:tcPr>
          <w:p w14:paraId="5249A39F" w14:textId="77777777" w:rsidR="00E441C7" w:rsidRPr="00A50AC7" w:rsidRDefault="00E441C7" w:rsidP="00E441C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</w:p>
          <w:p w14:paraId="1981199E" w14:textId="4B6E26C8" w:rsidR="00E441C7" w:rsidRPr="00A50AC7" w:rsidRDefault="00D360A2" w:rsidP="00D360A2">
            <w:pPr>
              <w:pStyle w:val="3"/>
              <w:outlineLvl w:val="2"/>
              <w:rPr>
                <w:rFonts w:ascii="Times New Roman" w:eastAsiaTheme="minorEastAsia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color w:val="auto"/>
                <w:sz w:val="16"/>
                <w:szCs w:val="16"/>
                <w:lang w:val="tg-Cyrl-TJ"/>
              </w:rPr>
              <w:t>☑</w:t>
            </w:r>
            <w:r w:rsidR="00E441C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783D0D" w:rsidRPr="00A50AC7">
              <w:rPr>
                <w:rFonts w:ascii="Times New Roman" w:eastAsiaTheme="minorEastAsia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>Ҳодисаҳои афтидан / дармондан:</w:t>
            </w:r>
            <w:r w:rsidR="00783D0D" w:rsidRPr="00A50AC7">
              <w:rPr>
                <w:rStyle w:val="ae"/>
                <w:rFonts w:ascii="Times New Roman" w:hAnsi="Times New Roman" w:cs="Times New Roman"/>
                <w:b w:val="0"/>
                <w:bCs w:val="0"/>
                <w:lang w:val="tg-Cyrl-TJ"/>
              </w:rPr>
              <w:t xml:space="preserve"> </w:t>
            </w:r>
            <w:r w:rsidR="00783D0D" w:rsidRPr="00A50AC7">
              <w:rPr>
                <w:rFonts w:ascii="Times New Roman" w:eastAsiaTheme="minorEastAsia" w:hAnsi="Times New Roman" w:cs="Times New Roman"/>
                <w:b/>
                <w:bCs/>
                <w:color w:val="auto"/>
                <w:sz w:val="16"/>
                <w:szCs w:val="16"/>
                <w:lang w:val="tg-Cyrl-TJ"/>
              </w:rPr>
              <w:t>Қоидаҳои бехатарӣ ҳангоми истифодаи</w:t>
            </w:r>
            <w:r w:rsidR="00783D0D" w:rsidRPr="00A50AC7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val="tg-Cyrl-TJ"/>
              </w:rPr>
              <w:t xml:space="preserve"> </w:t>
            </w:r>
            <w:r w:rsidR="00783D0D" w:rsidRPr="00A50AC7">
              <w:rPr>
                <w:rFonts w:ascii="Times New Roman" w:eastAsiaTheme="minorEastAsia" w:hAnsi="Times New Roman" w:cs="Times New Roman"/>
                <w:color w:val="4472C4" w:themeColor="accent1"/>
                <w:sz w:val="16"/>
                <w:szCs w:val="16"/>
                <w:lang w:val="tg-Cyrl-TJ"/>
              </w:rPr>
              <w:t>платформаи кори ҳавоӣ</w:t>
            </w:r>
          </w:p>
          <w:p w14:paraId="4E447854" w14:textId="77777777" w:rsidR="00D360A2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Дар платформаи корӣ пӯшидани кулоҳи бехатарӣ ва камарбанди бехатарӣ ҳатмист.</w:t>
            </w:r>
          </w:p>
          <w:p w14:paraId="33C90895" w14:textId="77777777" w:rsidR="00D360A2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Аз платформаи корӣ берун баромадан манъ аст.</w:t>
            </w:r>
          </w:p>
          <w:p w14:paraId="73B9952F" w14:textId="425AFC58" w:rsidR="00E441C7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8"/>
                <w:szCs w:val="18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Дастгоҳи бехатарие, ки аз баландшавии аз ҳад зиёд пешгирӣ мекунад, набояд худсарона ҷудо ё идора карда шавад.</w:t>
            </w:r>
          </w:p>
        </w:tc>
        <w:tc>
          <w:tcPr>
            <w:tcW w:w="2789" w:type="dxa"/>
          </w:tcPr>
          <w:p w14:paraId="319D2921" w14:textId="14D2FF3A" w:rsidR="00E441C7" w:rsidRPr="00A50AC7" w:rsidRDefault="00671327" w:rsidP="001D6546">
            <w:pPr>
              <w:wordWrap/>
              <w:rPr>
                <w:rFonts w:ascii="Times New Roman" w:hAnsi="Times New Roman" w:cs="Times New Roman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lang w:val="tg-Cyrl-TJ"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9BD99" w14:textId="77777777" w:rsidR="003150B9" w:rsidRPr="00A50AC7" w:rsidRDefault="003150B9">
      <w:pPr>
        <w:widowControl/>
        <w:wordWrap/>
        <w:autoSpaceDE/>
        <w:autoSpaceDN/>
        <w:rPr>
          <w:rFonts w:ascii="Times New Roman" w:hAnsi="Times New Roman" w:cs="Times New Roman"/>
          <w:sz w:val="18"/>
          <w:szCs w:val="18"/>
          <w:lang w:val="tg-Cyrl-TJ"/>
        </w:rPr>
      </w:pPr>
    </w:p>
    <w:p w14:paraId="4638EDA7" w14:textId="77777777" w:rsidR="00ED599C" w:rsidRPr="00A50AC7" w:rsidRDefault="00ED599C">
      <w:pPr>
        <w:rPr>
          <w:rFonts w:ascii="Times New Roman" w:hAnsi="Times New Roman" w:cs="Times New Roman"/>
          <w:lang w:val="tg-Cyrl-TJ"/>
        </w:rPr>
      </w:pPr>
      <w:r w:rsidRPr="00A50AC7">
        <w:rPr>
          <w:rFonts w:ascii="Times New Roman" w:hAnsi="Times New Roman" w:cs="Times New Roman"/>
          <w:lang w:val="tg-Cyrl-TJ"/>
        </w:rPr>
        <w:br w:type="page"/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292FEE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3926F24F" w:rsidR="00D360A2" w:rsidRPr="00A50AC7" w:rsidRDefault="00D360A2" w:rsidP="00897C58">
            <w:pPr>
              <w:wordWrap/>
              <w:rPr>
                <w:rFonts w:ascii="Times New Roman" w:hAnsi="Times New Roman" w:cs="Times New Roman"/>
                <w:b/>
                <w:bCs/>
                <w:lang w:val="tg-Cyrl-TJ"/>
              </w:rPr>
            </w:pPr>
            <w:r w:rsidRPr="00A50AC7">
              <w:rPr>
                <w:rFonts w:ascii="Times New Roman" w:hAnsi="Times New Roman" w:cs="Times New Roman"/>
                <w:b/>
                <w:bCs/>
                <w:lang w:val="tg-Cyrl-TJ"/>
              </w:rPr>
              <w:lastRenderedPageBreak/>
              <w:t>Қоидаҳои бехатарӣ барои</w:t>
            </w:r>
            <w:r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Pr="00A50AC7">
              <w:rPr>
                <w:rFonts w:ascii="Times New Roman" w:hAnsi="Times New Roman" w:cs="Times New Roman"/>
                <w:b/>
                <w:bCs/>
                <w:lang w:val="tg-Cyrl-TJ"/>
              </w:rPr>
              <w:t>пешгирии</w:t>
            </w:r>
            <w:r w:rsidRPr="00A50AC7">
              <w:rPr>
                <w:rFonts w:ascii="Times New Roman" w:hAnsi="Times New Roman" w:cs="Times New Roman"/>
                <w:b/>
                <w:bCs/>
                <w:color w:val="FF0000"/>
                <w:lang w:val="tg-Cyrl-TJ"/>
              </w:rPr>
              <w:t xml:space="preserve"> бархӯрд / зарба</w:t>
            </w:r>
          </w:p>
        </w:tc>
      </w:tr>
    </w:tbl>
    <w:p w14:paraId="0758E893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lang w:val="tg-Cyrl-TJ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A50AC7" w14:paraId="29583D1E" w14:textId="77777777" w:rsidTr="001D6546">
        <w:tc>
          <w:tcPr>
            <w:tcW w:w="6237" w:type="dxa"/>
          </w:tcPr>
          <w:p w14:paraId="46A930E8" w14:textId="72F2DF79" w:rsidR="00671327" w:rsidRPr="00A50AC7" w:rsidRDefault="00D87FE8" w:rsidP="0067132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bookmarkStart w:id="5" w:name="_Hlk219277239"/>
            <w:r w:rsidR="00D360A2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>Бархӯрд</w:t>
            </w:r>
            <w:r w:rsidR="006A7E44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>:</w:t>
            </w:r>
            <w:r w:rsidR="0067132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bookmarkEnd w:id="5"/>
            <w:r w:rsidR="00D360A2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 xml:space="preserve">Қоидаҳои бехатарӣ ҳангоми кори </w:t>
            </w:r>
            <w:r w:rsidR="00D360A2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>экскаватор</w:t>
            </w:r>
          </w:p>
          <w:p w14:paraId="14B2011B" w14:textId="77777777" w:rsidR="00D360A2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Ба доираи кори экскаватор ворид шудан манъ аст.</w:t>
            </w:r>
          </w:p>
          <w:p w14:paraId="0BE118FE" w14:textId="77777777" w:rsidR="00D360A2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Шахсе, ки экскаваторро идора мекунад, бояд камарбанди бехатарии нишастгоҳро бандад.</w:t>
            </w:r>
          </w:p>
          <w:p w14:paraId="00A13E02" w14:textId="04AE1E9B" w:rsidR="00671327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Ҳангоми васл ё иваз кардани таҷҳизот (сатил, шикастдиҳанда, clam shell</w:t>
            </w:r>
            <w:r w:rsidR="00B4147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(</w:t>
            </w:r>
            <w:r w:rsidR="00B41477" w:rsidRPr="00B4147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чангак-ковш</w:t>
            </w: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) маҳкам кардани пинҳои бехатарӣ ҳатмист.</w:t>
            </w:r>
          </w:p>
        </w:tc>
        <w:tc>
          <w:tcPr>
            <w:tcW w:w="2789" w:type="dxa"/>
          </w:tcPr>
          <w:p w14:paraId="44D48DFF" w14:textId="1A753323" w:rsidR="00671327" w:rsidRPr="00A50AC7" w:rsidRDefault="00671327" w:rsidP="00671327">
            <w:pPr>
              <w:wordWrap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sz w:val="16"/>
                <w:szCs w:val="16"/>
                <w:lang w:val="tg-Cyrl-TJ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A50AC7" w14:paraId="5D5205B1" w14:textId="77777777" w:rsidTr="001D6546">
        <w:tc>
          <w:tcPr>
            <w:tcW w:w="6237" w:type="dxa"/>
          </w:tcPr>
          <w:p w14:paraId="6B1D117B" w14:textId="121421ED" w:rsidR="00671327" w:rsidRPr="00A50AC7" w:rsidRDefault="00D87FE8" w:rsidP="0067132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67132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D360A2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>Бархӯрд:</w:t>
            </w:r>
            <w:r w:rsidR="00D360A2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D360A2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Қоидаҳои бехатарӣ ҳангоми кори</w:t>
            </w:r>
            <w:r w:rsidR="00D360A2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 xml:space="preserve"> мошини боркаш</w:t>
            </w:r>
          </w:p>
          <w:p w14:paraId="53BAA5B9" w14:textId="77777777" w:rsidR="00D360A2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Ба ҷойҳое, ки хавфи бархӯрд бо мошинҳои боркаш вуҷуд дорад, ворид нашавед.</w:t>
            </w:r>
          </w:p>
          <w:p w14:paraId="3A747CEE" w14:textId="77777777" w:rsidR="00D360A2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Аз масири ҳаракати воситаҳои нақлиёт убур накунед ва ҳатман ба ишораҳои назоратчии ҳаракат итоат намоед.</w:t>
            </w:r>
          </w:p>
          <w:p w14:paraId="6A7538FA" w14:textId="21E97E52" w:rsidR="00671327" w:rsidRPr="00A50AC7" w:rsidRDefault="00D360A2" w:rsidP="00D360A2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Ҳангоми ногузир ба қуттии бор баромадан, барои пешгирии афтидан камарбанди бехатарӣ пӯшед.</w:t>
            </w:r>
          </w:p>
        </w:tc>
        <w:tc>
          <w:tcPr>
            <w:tcW w:w="2789" w:type="dxa"/>
          </w:tcPr>
          <w:p w14:paraId="2E17ACEF" w14:textId="7FF2B883" w:rsidR="00671327" w:rsidRPr="00A50AC7" w:rsidRDefault="00671327" w:rsidP="00671327">
            <w:pPr>
              <w:wordWrap/>
              <w:jc w:val="right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sz w:val="16"/>
                <w:szCs w:val="16"/>
                <w:lang w:val="tg-Cyrl-TJ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2C0AA224" w14:textId="6BEFC776" w:rsidR="003150B9" w:rsidRPr="00A50AC7" w:rsidRDefault="00D87FE8" w:rsidP="003150B9">
      <w:pPr>
        <w:wordWrap/>
        <w:spacing w:after="0"/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</w:pPr>
      <w:r w:rsidRPr="00A50AC7">
        <w:rPr>
          <w:rFonts w:ascii="Segoe UI Emoji" w:hAnsi="Segoe UI Emoji" w:cs="Segoe UI Emoji"/>
          <w:sz w:val="16"/>
          <w:szCs w:val="16"/>
          <w:lang w:val="tg-Cyrl-TJ"/>
        </w:rPr>
        <w:t>☑</w:t>
      </w:r>
      <w:r w:rsidR="003150B9"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tg-Cyrl-TJ"/>
        </w:rPr>
        <w:t>Зарба: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sz w:val="16"/>
          <w:szCs w:val="16"/>
          <w:lang w:val="tg-Cyrl-TJ"/>
        </w:rPr>
        <w:t>Қоидаҳои бехатарӣ ҳангоми кори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 xml:space="preserve"> крани сайёр</w:t>
      </w:r>
    </w:p>
    <w:p w14:paraId="40494E44" w14:textId="77777777" w:rsidR="00D360A2" w:rsidRPr="00A50AC7" w:rsidRDefault="00D360A2" w:rsidP="00D360A2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Барои ресмони овезон аз ресмонҳои фарсуда ё деформатсияшуда истифода набаред.</w:t>
      </w:r>
    </w:p>
    <w:p w14:paraId="574C6616" w14:textId="77777777" w:rsidR="00D360A2" w:rsidRPr="00A50AC7" w:rsidRDefault="00D360A2" w:rsidP="00D360A2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Такягоҳҳои (аутриггерҳои) кран бояд дар ҷойе насб карда шаванд, ки хавфи нишастани хок вуҷуд надошта бошад.</w:t>
      </w:r>
    </w:p>
    <w:p w14:paraId="28F53C99" w14:textId="77777777" w:rsidR="00D360A2" w:rsidRPr="00A50AC7" w:rsidRDefault="00D360A2" w:rsidP="00D360A2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* Ҷойҳое, ки хавфи нишастани хок доранд: хоки нарм ё рег, блокҳои пиёдагард, қуттиҳои обгузар ва ғайра.</w:t>
      </w:r>
    </w:p>
    <w:p w14:paraId="4E674AAD" w14:textId="632294EB" w:rsidR="003150B9" w:rsidRPr="00A50AC7" w:rsidRDefault="00D360A2" w:rsidP="00D360A2">
      <w:pPr>
        <w:wordWrap/>
        <w:spacing w:after="0"/>
        <w:ind w:leftChars="100" w:left="380" w:hangingChars="100" w:hanging="16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Ба зери боре, ки бардошта шуда истодааст, ворид шудан манъ аст.</w:t>
      </w:r>
    </w:p>
    <w:p w14:paraId="6BA89FEB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:rsidRPr="00292FEE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5D5869EB" w:rsidR="00D360A2" w:rsidRPr="00A50AC7" w:rsidRDefault="00D360A2" w:rsidP="00897C58">
            <w:pPr>
              <w:wordWrap/>
              <w:rPr>
                <w:rFonts w:ascii="Times New Roman" w:hAnsi="Times New Roman" w:cs="Times New Roman"/>
                <w:b/>
                <w:bCs/>
                <w:lang w:val="tg-Cyrl-TJ"/>
              </w:rPr>
            </w:pPr>
            <w:r w:rsidRPr="00A50AC7">
              <w:rPr>
                <w:rFonts w:ascii="Times New Roman" w:hAnsi="Times New Roman" w:cs="Times New Roman"/>
                <w:b/>
                <w:bCs/>
                <w:lang w:val="tg-Cyrl-TJ"/>
              </w:rPr>
              <w:t>Қоидаҳои бехатарӣ барои</w:t>
            </w:r>
            <w:r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Pr="00A50AC7">
              <w:rPr>
                <w:rFonts w:ascii="Times New Roman" w:hAnsi="Times New Roman" w:cs="Times New Roman"/>
                <w:b/>
                <w:bCs/>
                <w:lang w:val="tg-Cyrl-TJ"/>
              </w:rPr>
              <w:t>пешгирии</w:t>
            </w:r>
            <w:r w:rsidRPr="00A50AC7">
              <w:rPr>
                <w:rFonts w:ascii="Times New Roman" w:hAnsi="Times New Roman" w:cs="Times New Roman"/>
                <w:b/>
                <w:bCs/>
                <w:color w:val="EE0000"/>
                <w:lang w:val="tg-Cyrl-TJ"/>
              </w:rPr>
              <w:t xml:space="preserve"> фурӯрезӣ</w:t>
            </w:r>
          </w:p>
        </w:tc>
      </w:tr>
    </w:tbl>
    <w:p w14:paraId="1EFD6E80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2B56F8A4" w14:textId="47EBFEB7" w:rsidR="003150B9" w:rsidRPr="00A50AC7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tg-Cyrl-TJ"/>
        </w:rPr>
      </w:pPr>
      <w:r w:rsidRPr="00A50AC7">
        <w:rPr>
          <w:rFonts w:ascii="Segoe UI Emoji" w:hAnsi="Segoe UI Emoji" w:cs="Segoe UI Emoji"/>
          <w:sz w:val="16"/>
          <w:szCs w:val="16"/>
          <w:lang w:val="tg-Cyrl-TJ"/>
        </w:rPr>
        <w:t>☑</w:t>
      </w:r>
      <w:r w:rsidR="003150B9"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tg-Cyrl-TJ"/>
        </w:rPr>
        <w:t>Фурӯрезӣ: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sz w:val="16"/>
          <w:szCs w:val="16"/>
          <w:lang w:val="tg-Cyrl-TJ"/>
        </w:rPr>
        <w:t>Қоидаҳои бехатарӣ ҳангоми корҳои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нишебиҳои кандакорӣ</w:t>
      </w:r>
    </w:p>
    <w:p w14:paraId="617A626E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Тартиб ва усулҳои кор бояд мутобиқи дастур ва фармонҳои роҳбар иҷро карда шаванд.</w:t>
      </w:r>
    </w:p>
    <w:p w14:paraId="2F1F030F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Бо риояи ишораҳои назоратчӣ эҳтиёт кунед, то бо техникаи кандакорӣ тамос нагирад.</w:t>
      </w:r>
    </w:p>
    <w:p w14:paraId="31144D12" w14:textId="53C51BE8" w:rsidR="006A7E44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Ҳангоми ошкор шудани нишонаҳои фурӯрезии хок, аз ҷумла шикофи замин ё баланд шудани обҳои зеризаминӣ, бояд кор фавран қатъ ва эвакуатсия анҷом дода шавад.</w:t>
      </w:r>
    </w:p>
    <w:p w14:paraId="5DEA6863" w14:textId="72DD81EE" w:rsidR="003150B9" w:rsidRPr="00A50AC7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04B37D21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74D40253" w14:textId="7350BC02" w:rsidR="003150B9" w:rsidRPr="00A50AC7" w:rsidRDefault="00D87FE8" w:rsidP="003150B9">
      <w:pPr>
        <w:wordWrap/>
        <w:spacing w:after="0"/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</w:pPr>
      <w:r w:rsidRPr="00A50AC7">
        <w:rPr>
          <w:rFonts w:ascii="Segoe UI Emoji" w:hAnsi="Segoe UI Emoji" w:cs="Segoe UI Emoji"/>
          <w:sz w:val="16"/>
          <w:szCs w:val="16"/>
          <w:lang w:val="tg-Cyrl-TJ"/>
        </w:rPr>
        <w:t>☑</w:t>
      </w:r>
      <w:r w:rsidR="003150B9"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tg-Cyrl-TJ"/>
        </w:rPr>
        <w:t>Ҳодисаҳои афтидан / фурӯрезӣ: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sz w:val="16"/>
          <w:szCs w:val="16"/>
          <w:lang w:val="tg-Cyrl-TJ"/>
        </w:rPr>
        <w:t>Қоидаҳои бехатарӣ ҳангоми корҳои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қолаббандии пӯшида (</w:t>
      </w:r>
      <w:r w:rsid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s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 xml:space="preserve">heathing </w:t>
      </w:r>
      <w:r w:rsid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t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imbering)</w:t>
      </w:r>
    </w:p>
    <w:p w14:paraId="6B1EE4BC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Усулҳои насб ва дастурҳои дар нақшаи васлкунӣ зикршударо ҳатман санҷида ва риоя намоед.</w:t>
      </w:r>
    </w:p>
    <w:p w14:paraId="1B39E048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Ҳангоми кор дар ҷойҳои дорои хавфи афтидан (масалан, қисми болои плитаҳои фарш) пӯшидани камарбанди бехатарӣ ҳатмист.</w:t>
      </w:r>
    </w:p>
    <w:p w14:paraId="720464EE" w14:textId="165DF7DC" w:rsidR="006A7E44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Ҳангоми бардоштани мавод бояд 2 ресмони идоракунанда, фарсудашавӣ ё осеби ресмонҳо ва дастгоҳи кушодашавии қалмоқ санҷида шаванд.</w:t>
      </w:r>
    </w:p>
    <w:p w14:paraId="30F9491B" w14:textId="2DA0EF9B" w:rsidR="003150B9" w:rsidRPr="00A50AC7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1D4F64F6" w14:textId="77777777" w:rsidR="003150B9" w:rsidRPr="00A50AC7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6676689F" w14:textId="000FB6C9" w:rsidR="003150B9" w:rsidRPr="00A50AC7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tg-Cyrl-TJ"/>
        </w:rPr>
      </w:pPr>
      <w:r w:rsidRPr="00A50AC7">
        <w:rPr>
          <w:rFonts w:ascii="Segoe UI Emoji" w:hAnsi="Segoe UI Emoji" w:cs="Segoe UI Emoji"/>
          <w:sz w:val="16"/>
          <w:szCs w:val="16"/>
          <w:lang w:val="tg-Cyrl-TJ"/>
        </w:rPr>
        <w:t>☑</w:t>
      </w:r>
      <w:r w:rsidR="003150B9"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tg-Cyrl-TJ"/>
        </w:rPr>
        <w:t>Фурӯрезӣ: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sz w:val="16"/>
          <w:szCs w:val="16"/>
          <w:lang w:val="tg-Cyrl-TJ"/>
        </w:rPr>
        <w:t>Қоидаҳои бехатарӣ ҳангоми кори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 xml:space="preserve"> крани бурҷӣ</w:t>
      </w:r>
    </w:p>
    <w:p w14:paraId="462B7A89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bookmarkStart w:id="6" w:name="_Hlk219279127"/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Тартиб ва усулҳои кор бояд мутобиқи дастур ва фармонҳои роҳбар иҷро карда шаванд.</w:t>
      </w:r>
    </w:p>
    <w:p w14:paraId="0D08BD21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Ҳангоми бардоштани мавод бояд 2 ресмони идоракунанда, фарсудашавӣ ё осеби ресмонҳо ва дастгоҳи кушодашавии қалмоқ санҷида шаванд.</w:t>
      </w:r>
    </w:p>
    <w:p w14:paraId="30C35389" w14:textId="234C48EC" w:rsidR="006A7E44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Ба минтақаи хатарноки зери боре, ки бардошта шуда истодааст, ворид шудан манъ аст.</w:t>
      </w:r>
    </w:p>
    <w:p w14:paraId="70B37341" w14:textId="50687DF8" w:rsidR="003150B9" w:rsidRPr="00A50AC7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bookmarkEnd w:id="6"/>
    </w:p>
    <w:p w14:paraId="2F598A36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19180E5D" w14:textId="1A53D252" w:rsidR="003150B9" w:rsidRPr="00A50AC7" w:rsidRDefault="00D87FE8" w:rsidP="003150B9">
      <w:pPr>
        <w:wordWrap/>
        <w:spacing w:after="0"/>
        <w:rPr>
          <w:rFonts w:ascii="Times New Roman" w:hAnsi="Times New Roman" w:cs="Times New Roman"/>
          <w:b/>
          <w:bCs/>
          <w:sz w:val="16"/>
          <w:szCs w:val="16"/>
          <w:lang w:val="tg-Cyrl-TJ"/>
        </w:rPr>
      </w:pPr>
      <w:r w:rsidRPr="00A50AC7">
        <w:rPr>
          <w:rFonts w:ascii="Segoe UI Emoji" w:hAnsi="Segoe UI Emoji" w:cs="Segoe UI Emoji"/>
          <w:sz w:val="16"/>
          <w:szCs w:val="16"/>
          <w:lang w:val="tg-Cyrl-TJ"/>
        </w:rPr>
        <w:t>☑</w:t>
      </w:r>
      <w:r w:rsidR="003150B9"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color w:val="EE0000"/>
          <w:sz w:val="16"/>
          <w:szCs w:val="16"/>
          <w:u w:val="single"/>
          <w:lang w:val="tg-Cyrl-TJ"/>
        </w:rPr>
        <w:t>Фурӯрезӣ:</w:t>
      </w:r>
      <w:r w:rsidR="00D360A2" w:rsidRPr="00A50AC7">
        <w:rPr>
          <w:rFonts w:ascii="Times New Roman" w:hAnsi="Times New Roman" w:cs="Times New Roman"/>
          <w:lang w:val="tg-Cyrl-TJ"/>
        </w:rPr>
        <w:t xml:space="preserve"> </w:t>
      </w:r>
      <w:r w:rsidR="00D360A2" w:rsidRPr="00A50AC7">
        <w:rPr>
          <w:rFonts w:ascii="Times New Roman" w:hAnsi="Times New Roman" w:cs="Times New Roman"/>
          <w:b/>
          <w:bCs/>
          <w:sz w:val="16"/>
          <w:szCs w:val="16"/>
          <w:lang w:val="tg-Cyrl-TJ"/>
        </w:rPr>
        <w:t xml:space="preserve">Қоидаҳои бехатарӣ ҳангоми кори </w:t>
      </w:r>
      <w:r w:rsidR="00D360A2" w:rsidRPr="00A50AC7">
        <w:rPr>
          <w:rFonts w:ascii="Times New Roman" w:hAnsi="Times New Roman" w:cs="Times New Roman"/>
          <w:b/>
          <w:bCs/>
          <w:color w:val="4472C4" w:themeColor="accent1"/>
          <w:sz w:val="16"/>
          <w:szCs w:val="16"/>
          <w:lang w:val="tg-Cyrl-TJ"/>
        </w:rPr>
        <w:t>дастгоҳи кӯбиши сутун / кашидани сутун</w:t>
      </w:r>
    </w:p>
    <w:p w14:paraId="526CA2CD" w14:textId="0E02B34A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○ Шахсони </w:t>
      </w:r>
      <w:r w:rsidR="00B41477" w:rsidRPr="00B41477">
        <w:rPr>
          <w:rFonts w:ascii="Times New Roman" w:hAnsi="Times New Roman" w:cs="Times New Roman"/>
          <w:sz w:val="16"/>
          <w:szCs w:val="16"/>
          <w:lang w:val="tg-Cyrl-TJ"/>
        </w:rPr>
        <w:t>ваколатнадошта</w:t>
      </w:r>
      <w:r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набояд ба минтақаи насб ё демонтаж наздик шаванд.</w:t>
      </w:r>
    </w:p>
    <w:p w14:paraId="2CAE729B" w14:textId="77777777" w:rsidR="00D360A2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Тартиб ва усулҳои кор бояд пурра фаҳмида шуда, мувофиқи дастурҳои роҳбар иҷро карда шаванд.</w:t>
      </w:r>
    </w:p>
    <w:p w14:paraId="2D570909" w14:textId="5BCD9857" w:rsidR="006A7E44" w:rsidRPr="00A50AC7" w:rsidRDefault="00D360A2" w:rsidP="00D360A2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>○ Ҳангоми ба қисми болоии сутунбар баромадан барои санҷиш, пӯшидани камарбанди бехатарӣ ҳатмист.</w:t>
      </w:r>
    </w:p>
    <w:p w14:paraId="5541F42B" w14:textId="7F026AD8" w:rsidR="003150B9" w:rsidRPr="00A50AC7" w:rsidRDefault="003150B9" w:rsidP="006A7E44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5E40F24E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A50AC7" w14:paraId="091E79A8" w14:textId="77777777" w:rsidTr="00883366">
        <w:trPr>
          <w:trHeight w:val="80"/>
        </w:trPr>
        <w:tc>
          <w:tcPr>
            <w:tcW w:w="6237" w:type="dxa"/>
          </w:tcPr>
          <w:p w14:paraId="289EC68B" w14:textId="2DEBF59B" w:rsidR="00671327" w:rsidRPr="00A50AC7" w:rsidRDefault="00D87FE8" w:rsidP="00671327">
            <w:pPr>
              <w:wordWrap/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</w:pPr>
            <w:r w:rsidRPr="00A50AC7">
              <w:rPr>
                <w:rFonts w:ascii="Segoe UI Emoji" w:hAnsi="Segoe UI Emoji" w:cs="Segoe UI Emoji"/>
                <w:sz w:val="16"/>
                <w:szCs w:val="16"/>
                <w:lang w:val="tg-Cyrl-TJ"/>
              </w:rPr>
              <w:t>☑</w:t>
            </w:r>
            <w:r w:rsidR="00671327"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 xml:space="preserve"> </w:t>
            </w:r>
            <w:r w:rsidR="00D360A2" w:rsidRPr="00A50AC7">
              <w:rPr>
                <w:rFonts w:ascii="Times New Roman" w:hAnsi="Times New Roman" w:cs="Times New Roman"/>
                <w:b/>
                <w:bCs/>
                <w:color w:val="EE0000"/>
                <w:sz w:val="16"/>
                <w:szCs w:val="16"/>
                <w:u w:val="single"/>
                <w:lang w:val="tg-Cyrl-TJ"/>
              </w:rPr>
              <w:t>Фурӯрезӣ:</w:t>
            </w:r>
            <w:r w:rsidR="00D360A2" w:rsidRPr="00A50AC7">
              <w:rPr>
                <w:rFonts w:ascii="Times New Roman" w:hAnsi="Times New Roman" w:cs="Times New Roman"/>
                <w:lang w:val="tg-Cyrl-TJ"/>
              </w:rPr>
              <w:t xml:space="preserve"> </w:t>
            </w:r>
            <w:r w:rsidR="00D360A2" w:rsidRPr="00A50A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Қоидаҳои бехатарӣ ҳангоми истифодаи</w:t>
            </w:r>
            <w:r w:rsidR="00D360A2" w:rsidRPr="00A50AC7"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  <w:lang w:val="tg-Cyrl-TJ"/>
              </w:rPr>
              <w:t xml:space="preserve"> лифти сохтмонӣ</w:t>
            </w:r>
          </w:p>
          <w:p w14:paraId="7E05039B" w14:textId="77777777" w:rsidR="00D360A2" w:rsidRPr="00A50AC7" w:rsidRDefault="00D360A2" w:rsidP="00D360A2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Дарҳои лифт ба ғайр аз ҳолатҳои даромад ва баромад худсарона кушода намешаванд.</w:t>
            </w:r>
          </w:p>
          <w:p w14:paraId="216847D9" w14:textId="77777777" w:rsidR="00D360A2" w:rsidRPr="00A50AC7" w:rsidRDefault="00D360A2" w:rsidP="00D360A2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Барои интиқоли бор истифода бурдани лифт бо бори аз ҳадди иҷозатдодашуда зиёд манъ аст.</w:t>
            </w:r>
          </w:p>
          <w:p w14:paraId="4BD9C125" w14:textId="38991118" w:rsidR="006A7E44" w:rsidRPr="00A50AC7" w:rsidRDefault="00D360A2" w:rsidP="00D360A2">
            <w:pPr>
              <w:wordWrap/>
              <w:ind w:leftChars="100" w:left="22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sz w:val="16"/>
                <w:szCs w:val="16"/>
                <w:lang w:val="tg-Cyrl-TJ"/>
              </w:rPr>
              <w:t>○ Дастгоҳи бехатарии лифтро худсарона ғайрифаъол кардан манъ аст.</w:t>
            </w:r>
          </w:p>
          <w:p w14:paraId="6709DA3D" w14:textId="03006EAD" w:rsidR="00671327" w:rsidRPr="00A50AC7" w:rsidRDefault="00671327" w:rsidP="00671327">
            <w:pPr>
              <w:wordWrap/>
              <w:ind w:leftChars="100" w:left="380" w:hangingChars="100" w:hanging="160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</w:p>
        </w:tc>
        <w:tc>
          <w:tcPr>
            <w:tcW w:w="2789" w:type="dxa"/>
          </w:tcPr>
          <w:p w14:paraId="000634A6" w14:textId="69463E14" w:rsidR="00671327" w:rsidRPr="00A50AC7" w:rsidRDefault="00671327" w:rsidP="001D6546">
            <w:pPr>
              <w:wordWrap/>
              <w:jc w:val="right"/>
              <w:rPr>
                <w:rFonts w:ascii="Times New Roman" w:hAnsi="Times New Roman" w:cs="Times New Roman"/>
                <w:sz w:val="16"/>
                <w:szCs w:val="16"/>
                <w:lang w:val="tg-Cyrl-TJ"/>
              </w:rPr>
            </w:pPr>
            <w:r w:rsidRPr="00A50AC7">
              <w:rPr>
                <w:rFonts w:ascii="Times New Roman" w:hAnsi="Times New Roman" w:cs="Times New Roman"/>
                <w:noProof/>
                <w:sz w:val="16"/>
                <w:szCs w:val="16"/>
                <w:lang w:val="tg-Cyrl-TJ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A50AC7" w:rsidRDefault="00671327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p w14:paraId="4C1C00AF" w14:textId="0AA9A154" w:rsidR="003150B9" w:rsidRPr="00A50AC7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6"/>
          <w:szCs w:val="16"/>
          <w:lang w:val="tg-Cyrl-TJ"/>
        </w:rPr>
      </w:pPr>
      <w:r w:rsidRPr="00A50AC7">
        <w:rPr>
          <w:rFonts w:ascii="Times New Roman" w:hAnsi="Times New Roman" w:cs="Times New Roman"/>
          <w:sz w:val="16"/>
          <w:szCs w:val="16"/>
          <w:lang w:val="tg-Cyrl-TJ"/>
        </w:rPr>
        <w:t xml:space="preserve"> </w:t>
      </w:r>
    </w:p>
    <w:p w14:paraId="69531FED" w14:textId="77777777" w:rsidR="003150B9" w:rsidRPr="00A50AC7" w:rsidRDefault="003150B9" w:rsidP="003150B9">
      <w:pPr>
        <w:wordWrap/>
        <w:spacing w:after="0"/>
        <w:rPr>
          <w:rFonts w:ascii="Times New Roman" w:hAnsi="Times New Roman" w:cs="Times New Roman"/>
          <w:sz w:val="16"/>
          <w:szCs w:val="16"/>
          <w:lang w:val="tg-Cyrl-TJ"/>
        </w:rPr>
      </w:pPr>
    </w:p>
    <w:sectPr w:rsidR="003150B9" w:rsidRPr="00A50AC7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23B99"/>
    <w:rsid w:val="00076EAE"/>
    <w:rsid w:val="00112CB5"/>
    <w:rsid w:val="00140A76"/>
    <w:rsid w:val="001D7055"/>
    <w:rsid w:val="0021643F"/>
    <w:rsid w:val="00261E93"/>
    <w:rsid w:val="00292FEE"/>
    <w:rsid w:val="002C7423"/>
    <w:rsid w:val="003150B9"/>
    <w:rsid w:val="00374EF1"/>
    <w:rsid w:val="003B6ACD"/>
    <w:rsid w:val="004473F8"/>
    <w:rsid w:val="004E6C77"/>
    <w:rsid w:val="005C0951"/>
    <w:rsid w:val="00671327"/>
    <w:rsid w:val="0067499F"/>
    <w:rsid w:val="006A7E44"/>
    <w:rsid w:val="006E4C82"/>
    <w:rsid w:val="0072205C"/>
    <w:rsid w:val="00733814"/>
    <w:rsid w:val="00783D0D"/>
    <w:rsid w:val="00846FCB"/>
    <w:rsid w:val="0086464F"/>
    <w:rsid w:val="00883366"/>
    <w:rsid w:val="008F2706"/>
    <w:rsid w:val="009C2240"/>
    <w:rsid w:val="00A3217B"/>
    <w:rsid w:val="00A50AC7"/>
    <w:rsid w:val="00B41477"/>
    <w:rsid w:val="00D360A2"/>
    <w:rsid w:val="00D421C9"/>
    <w:rsid w:val="00D5606B"/>
    <w:rsid w:val="00D841B0"/>
    <w:rsid w:val="00D87FE8"/>
    <w:rsid w:val="00DD47B5"/>
    <w:rsid w:val="00E441C7"/>
    <w:rsid w:val="00E97039"/>
    <w:rsid w:val="00ED599C"/>
    <w:rsid w:val="00EE6B88"/>
    <w:rsid w:val="00FE4DDD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50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50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D87FE8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z-Latn-UZ"/>
      <w14:ligatures w14:val="none"/>
    </w:rPr>
  </w:style>
  <w:style w:type="character" w:styleId="ae">
    <w:name w:val="Strong"/>
    <w:basedOn w:val="a0"/>
    <w:uiPriority w:val="22"/>
    <w:qFormat/>
    <w:rsid w:val="00D87F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11896-C9D9-4267-8D18-309511EE9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Sarvar Mamatkabilov</cp:lastModifiedBy>
  <cp:revision>5</cp:revision>
  <dcterms:created xsi:type="dcterms:W3CDTF">2026-01-18T11:31:00Z</dcterms:created>
  <dcterms:modified xsi:type="dcterms:W3CDTF">2026-01-18T13:02:00Z</dcterms:modified>
</cp:coreProperties>
</file>